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EEEC" w14:textId="77777777" w:rsidR="00084D10" w:rsidRDefault="00084D10" w:rsidP="00084D10">
      <w:pPr>
        <w:jc w:val="right"/>
        <w:rPr>
          <w:rFonts w:ascii="Arial" w:hAnsi="Arial" w:cs="Arial"/>
        </w:rPr>
      </w:pPr>
    </w:p>
    <w:p w14:paraId="7EE1317F" w14:textId="77777777" w:rsidR="00A22820" w:rsidRPr="003F083F" w:rsidRDefault="00A22820" w:rsidP="00A22820">
      <w:pPr>
        <w:jc w:val="right"/>
        <w:rPr>
          <w:rFonts w:ascii="Arial" w:hAnsi="Arial" w:cs="Arial"/>
        </w:rPr>
      </w:pPr>
      <w:proofErr w:type="gramStart"/>
      <w:r w:rsidRPr="003F083F">
        <w:rPr>
          <w:rFonts w:ascii="Arial" w:hAnsi="Arial" w:cs="Arial"/>
        </w:rPr>
        <w:t>AIG(</w:t>
      </w:r>
      <w:proofErr w:type="gramEnd"/>
      <w:r w:rsidRPr="003F083F">
        <w:rPr>
          <w:rFonts w:ascii="Arial" w:hAnsi="Arial" w:cs="Arial"/>
        </w:rPr>
        <w:t>2026)10REV</w:t>
      </w:r>
      <w:r>
        <w:rPr>
          <w:rFonts w:ascii="Arial" w:hAnsi="Arial" w:cs="Arial"/>
        </w:rPr>
        <w:t>(e</w:t>
      </w:r>
      <w:r w:rsidRPr="003F083F">
        <w:rPr>
          <w:rFonts w:ascii="Arial" w:hAnsi="Arial" w:cs="Arial"/>
        </w:rPr>
        <w:t>xtract</w:t>
      </w:r>
      <w:r>
        <w:rPr>
          <w:rFonts w:ascii="Arial" w:hAnsi="Arial" w:cs="Arial"/>
        </w:rPr>
        <w:t>)</w:t>
      </w:r>
    </w:p>
    <w:p w14:paraId="2034CE00" w14:textId="77777777" w:rsidR="00A22820" w:rsidRPr="00B32BDC" w:rsidRDefault="00A22820" w:rsidP="00A22820">
      <w:pPr>
        <w:jc w:val="right"/>
        <w:rPr>
          <w:rFonts w:ascii="Arial" w:hAnsi="Arial" w:cs="Arial"/>
        </w:rPr>
      </w:pPr>
      <w:r>
        <w:rPr>
          <w:rFonts w:ascii="Arial" w:hAnsi="Arial" w:cs="Arial"/>
        </w:rPr>
        <w:t>8 June</w:t>
      </w:r>
      <w:r w:rsidRPr="00B32BDC">
        <w:rPr>
          <w:rFonts w:ascii="Arial" w:hAnsi="Arial" w:cs="Arial"/>
        </w:rPr>
        <w:t xml:space="preserve"> 2026</w:t>
      </w:r>
    </w:p>
    <w:p w14:paraId="24CF8907" w14:textId="77777777" w:rsidR="00A22820" w:rsidRPr="00B32BDC" w:rsidRDefault="00A22820" w:rsidP="00A22820">
      <w:pPr>
        <w:jc w:val="both"/>
        <w:rPr>
          <w:rFonts w:ascii="Arial" w:hAnsi="Arial" w:cs="Arial"/>
        </w:rPr>
      </w:pPr>
    </w:p>
    <w:p w14:paraId="48C89FC5" w14:textId="77777777" w:rsidR="00A22820" w:rsidRPr="00B32BDC" w:rsidRDefault="00A22820" w:rsidP="00A22820">
      <w:pPr>
        <w:jc w:val="both"/>
        <w:rPr>
          <w:rFonts w:ascii="Arial" w:hAnsi="Arial" w:cs="Arial"/>
        </w:rPr>
      </w:pPr>
    </w:p>
    <w:p w14:paraId="53A61451" w14:textId="77777777" w:rsidR="00A22820" w:rsidRPr="00B32BDC" w:rsidRDefault="00A22820" w:rsidP="00A22820">
      <w:pPr>
        <w:jc w:val="both"/>
        <w:rPr>
          <w:rFonts w:ascii="Arial" w:hAnsi="Arial" w:cs="Arial"/>
        </w:rPr>
      </w:pPr>
    </w:p>
    <w:p w14:paraId="256659C5" w14:textId="77777777" w:rsidR="00A22820" w:rsidRPr="00B32BDC" w:rsidRDefault="00A22820" w:rsidP="00A22820">
      <w:pPr>
        <w:jc w:val="both"/>
        <w:rPr>
          <w:rFonts w:ascii="Arial" w:hAnsi="Arial" w:cs="Arial"/>
        </w:rPr>
      </w:pPr>
    </w:p>
    <w:p w14:paraId="628E9515" w14:textId="77777777" w:rsidR="00A22820" w:rsidRPr="00B32BDC" w:rsidRDefault="00A22820" w:rsidP="00A22820">
      <w:pPr>
        <w:jc w:val="both"/>
        <w:rPr>
          <w:rFonts w:ascii="Arial" w:hAnsi="Arial" w:cs="Arial"/>
        </w:rPr>
      </w:pPr>
    </w:p>
    <w:p w14:paraId="12FA4184" w14:textId="77777777" w:rsidR="00A22820" w:rsidRPr="00B32BDC" w:rsidRDefault="00A22820" w:rsidP="00A22820">
      <w:pPr>
        <w:jc w:val="both"/>
        <w:rPr>
          <w:rFonts w:ascii="Arial" w:hAnsi="Arial" w:cs="Arial"/>
        </w:rPr>
      </w:pPr>
    </w:p>
    <w:p w14:paraId="25B0143C" w14:textId="77777777" w:rsidR="00A22820" w:rsidRPr="00B32BDC" w:rsidRDefault="00A22820" w:rsidP="00A22820">
      <w:pPr>
        <w:jc w:val="both"/>
        <w:rPr>
          <w:rFonts w:ascii="Arial" w:hAnsi="Arial" w:cs="Arial"/>
          <w:b/>
          <w:bCs/>
          <w:sz w:val="32"/>
          <w:szCs w:val="32"/>
        </w:rPr>
      </w:pPr>
    </w:p>
    <w:p w14:paraId="6F050CDF" w14:textId="77777777" w:rsidR="00A22820" w:rsidRPr="00B32BDC" w:rsidRDefault="00A22820" w:rsidP="00A22820">
      <w:pPr>
        <w:widowControl/>
        <w:autoSpaceDE/>
        <w:autoSpaceDN/>
        <w:spacing w:after="240"/>
        <w:jc w:val="center"/>
        <w:rPr>
          <w:rFonts w:ascii="Arial" w:eastAsiaTheme="minorHAnsi" w:hAnsi="Arial" w:cs="Arial"/>
          <w:b/>
          <w:bCs/>
          <w:sz w:val="28"/>
          <w:szCs w:val="28"/>
        </w:rPr>
      </w:pPr>
      <w:r w:rsidRPr="00B32BDC">
        <w:rPr>
          <w:rFonts w:ascii="Arial" w:hAnsi="Arial" w:cs="Arial"/>
          <w:b/>
          <w:bCs/>
          <w:sz w:val="32"/>
          <w:szCs w:val="32"/>
        </w:rPr>
        <w:t xml:space="preserve">Council of Europe Access Info Group </w:t>
      </w:r>
      <w:r w:rsidRPr="00B32BDC">
        <w:rPr>
          <w:rFonts w:ascii="Arial" w:eastAsiaTheme="minorHAnsi" w:hAnsi="Arial" w:cs="Arial"/>
          <w:b/>
          <w:bCs/>
          <w:sz w:val="28"/>
          <w:szCs w:val="28"/>
        </w:rPr>
        <w:t>(AIG)</w:t>
      </w:r>
    </w:p>
    <w:p w14:paraId="2FCBC75D" w14:textId="77777777" w:rsidR="00A22820" w:rsidRPr="00B32BDC" w:rsidRDefault="00A22820" w:rsidP="00A22820">
      <w:pPr>
        <w:jc w:val="both"/>
        <w:rPr>
          <w:rFonts w:ascii="Arial" w:hAnsi="Arial" w:cs="Arial"/>
          <w:b/>
          <w:bCs/>
          <w:sz w:val="24"/>
          <w:szCs w:val="24"/>
        </w:rPr>
      </w:pPr>
    </w:p>
    <w:p w14:paraId="37AC1A78" w14:textId="77777777" w:rsidR="00A22820" w:rsidRPr="00B32BDC" w:rsidRDefault="00A22820" w:rsidP="00A22820">
      <w:pPr>
        <w:jc w:val="both"/>
        <w:rPr>
          <w:rFonts w:ascii="Arial" w:hAnsi="Arial" w:cs="Arial"/>
          <w:b/>
          <w:bCs/>
          <w:sz w:val="24"/>
          <w:szCs w:val="24"/>
        </w:rPr>
      </w:pPr>
    </w:p>
    <w:p w14:paraId="608045B5" w14:textId="77777777" w:rsidR="00A22820" w:rsidRPr="00B32BDC" w:rsidRDefault="00A22820" w:rsidP="00A22820">
      <w:pPr>
        <w:jc w:val="both"/>
        <w:rPr>
          <w:rFonts w:ascii="Arial" w:hAnsi="Arial" w:cs="Arial"/>
          <w:b/>
          <w:bCs/>
          <w:sz w:val="24"/>
          <w:szCs w:val="24"/>
        </w:rPr>
      </w:pPr>
    </w:p>
    <w:p w14:paraId="33FF21F9" w14:textId="77777777" w:rsidR="00A22820" w:rsidRPr="00B32BDC" w:rsidRDefault="00A22820" w:rsidP="00A22820">
      <w:pPr>
        <w:jc w:val="both"/>
        <w:rPr>
          <w:rFonts w:ascii="Arial" w:hAnsi="Arial" w:cs="Arial"/>
          <w:b/>
          <w:bCs/>
          <w:sz w:val="24"/>
          <w:szCs w:val="24"/>
        </w:rPr>
      </w:pPr>
    </w:p>
    <w:p w14:paraId="5DC7128A" w14:textId="77777777" w:rsidR="00A22820" w:rsidRPr="00B32BDC" w:rsidRDefault="00A22820" w:rsidP="00A22820">
      <w:pPr>
        <w:jc w:val="both"/>
        <w:rPr>
          <w:rFonts w:ascii="Arial" w:hAnsi="Arial" w:cs="Arial"/>
          <w:b/>
          <w:bCs/>
          <w:sz w:val="24"/>
          <w:szCs w:val="24"/>
        </w:rPr>
      </w:pPr>
    </w:p>
    <w:p w14:paraId="391F241B" w14:textId="77777777" w:rsidR="00A22820" w:rsidRPr="00B32BDC" w:rsidRDefault="00A22820" w:rsidP="00A22820">
      <w:pPr>
        <w:jc w:val="both"/>
        <w:rPr>
          <w:rFonts w:ascii="Arial" w:hAnsi="Arial" w:cs="Arial"/>
          <w:b/>
          <w:bCs/>
          <w:sz w:val="24"/>
          <w:szCs w:val="24"/>
        </w:rPr>
      </w:pPr>
    </w:p>
    <w:p w14:paraId="7AB8EFD4" w14:textId="77777777" w:rsidR="00A22820" w:rsidRPr="00B32BDC" w:rsidRDefault="00A22820" w:rsidP="00A22820">
      <w:pPr>
        <w:jc w:val="both"/>
        <w:rPr>
          <w:rFonts w:ascii="Arial" w:hAnsi="Arial" w:cs="Arial"/>
          <w:b/>
          <w:bCs/>
          <w:sz w:val="24"/>
          <w:szCs w:val="24"/>
        </w:rPr>
      </w:pPr>
    </w:p>
    <w:p w14:paraId="23D597EC" w14:textId="77777777" w:rsidR="00A22820" w:rsidRPr="00B32BDC" w:rsidRDefault="00A22820" w:rsidP="00A22820">
      <w:pPr>
        <w:jc w:val="both"/>
        <w:rPr>
          <w:rFonts w:ascii="Arial" w:hAnsi="Arial" w:cs="Arial"/>
          <w:b/>
          <w:bCs/>
          <w:sz w:val="24"/>
          <w:szCs w:val="24"/>
        </w:rPr>
      </w:pPr>
    </w:p>
    <w:p w14:paraId="5431EE9B" w14:textId="77777777" w:rsidR="00A22820" w:rsidRPr="00B32BDC" w:rsidRDefault="00A22820" w:rsidP="00A22820">
      <w:pPr>
        <w:jc w:val="both"/>
        <w:rPr>
          <w:rFonts w:ascii="Arial" w:hAnsi="Arial" w:cs="Arial"/>
          <w:b/>
          <w:bCs/>
          <w:i/>
          <w:iCs/>
          <w:color w:val="000000" w:themeColor="text1"/>
          <w:sz w:val="28"/>
          <w:szCs w:val="28"/>
        </w:rPr>
      </w:pPr>
      <w:r>
        <w:rPr>
          <w:rFonts w:ascii="Arial" w:hAnsi="Arial" w:cs="Arial"/>
          <w:b/>
          <w:bCs/>
          <w:i/>
          <w:iCs/>
          <w:sz w:val="24"/>
          <w:szCs w:val="24"/>
        </w:rPr>
        <w:t>Follow up questions to the Parties on their responses to the AIG’s questionnaire on document management and preservation (AIG/</w:t>
      </w:r>
      <w:proofErr w:type="gramStart"/>
      <w:r>
        <w:rPr>
          <w:rFonts w:ascii="Arial" w:hAnsi="Arial" w:cs="Arial"/>
          <w:b/>
          <w:bCs/>
          <w:i/>
          <w:iCs/>
          <w:sz w:val="24"/>
          <w:szCs w:val="24"/>
        </w:rPr>
        <w:t>Inf(</w:t>
      </w:r>
      <w:proofErr w:type="gramEnd"/>
      <w:r>
        <w:rPr>
          <w:rFonts w:ascii="Arial" w:hAnsi="Arial" w:cs="Arial"/>
          <w:b/>
          <w:bCs/>
          <w:i/>
          <w:iCs/>
          <w:sz w:val="24"/>
          <w:szCs w:val="24"/>
        </w:rPr>
        <w:t>2026)01)</w:t>
      </w:r>
    </w:p>
    <w:p w14:paraId="1A9BA127" w14:textId="77777777" w:rsidR="00A22820" w:rsidRPr="00B32BDC" w:rsidRDefault="00A22820" w:rsidP="00A22820">
      <w:pPr>
        <w:jc w:val="center"/>
        <w:rPr>
          <w:rFonts w:ascii="Arial" w:hAnsi="Arial" w:cs="Arial"/>
          <w:b/>
          <w:bCs/>
          <w:i/>
          <w:iCs/>
          <w:color w:val="000000" w:themeColor="text1"/>
          <w:sz w:val="28"/>
          <w:szCs w:val="28"/>
        </w:rPr>
      </w:pPr>
    </w:p>
    <w:p w14:paraId="5F821DC6" w14:textId="77777777" w:rsidR="00A22820" w:rsidRDefault="00A22820" w:rsidP="00A22820"/>
    <w:p w14:paraId="1DBD0F25" w14:textId="77777777" w:rsidR="00A22820" w:rsidRDefault="00A22820" w:rsidP="00A22820"/>
    <w:p w14:paraId="78FACC97" w14:textId="77777777" w:rsidR="00A22820" w:rsidRDefault="00A22820" w:rsidP="00A22820"/>
    <w:p w14:paraId="4887A801" w14:textId="77777777" w:rsidR="00A22820" w:rsidRDefault="00A22820" w:rsidP="00A22820"/>
    <w:p w14:paraId="1744FE9D" w14:textId="77777777" w:rsidR="00A22820" w:rsidRDefault="00A22820" w:rsidP="00A22820"/>
    <w:p w14:paraId="4CE8951E" w14:textId="77777777" w:rsidR="00A22820" w:rsidRDefault="00A22820" w:rsidP="00A22820"/>
    <w:p w14:paraId="11AD6FB3" w14:textId="77777777" w:rsidR="00A22820" w:rsidRDefault="00A22820" w:rsidP="00A22820"/>
    <w:p w14:paraId="45A2EAA9" w14:textId="77777777" w:rsidR="00A22820" w:rsidRDefault="00A22820" w:rsidP="00A22820"/>
    <w:p w14:paraId="16113DEC" w14:textId="77777777" w:rsidR="00A22820" w:rsidRDefault="00A22820" w:rsidP="00A22820"/>
    <w:p w14:paraId="2E81491F" w14:textId="77777777" w:rsidR="00A22820" w:rsidRDefault="00A22820" w:rsidP="00A22820"/>
    <w:p w14:paraId="30DF018E" w14:textId="77777777" w:rsidR="00A22820" w:rsidRDefault="00A22820" w:rsidP="00A22820"/>
    <w:p w14:paraId="764B6F83" w14:textId="77777777" w:rsidR="00A22820" w:rsidRDefault="00A22820" w:rsidP="00A22820"/>
    <w:p w14:paraId="4701E701" w14:textId="77777777" w:rsidR="00A22820" w:rsidRDefault="00A22820" w:rsidP="00A22820"/>
    <w:p w14:paraId="2F07F94A" w14:textId="77777777" w:rsidR="00A22820" w:rsidRDefault="00A22820" w:rsidP="00A22820"/>
    <w:p w14:paraId="5FF3633F" w14:textId="77777777" w:rsidR="00A22820" w:rsidRDefault="00A22820" w:rsidP="00A22820"/>
    <w:p w14:paraId="17336026" w14:textId="77777777" w:rsidR="00A22820" w:rsidRDefault="00A22820" w:rsidP="00A22820"/>
    <w:p w14:paraId="28FC59BD" w14:textId="77777777" w:rsidR="00A22820" w:rsidRPr="00F24F2F" w:rsidRDefault="00A22820" w:rsidP="00A22820"/>
    <w:p w14:paraId="740B6985" w14:textId="68366457" w:rsidR="00A22820" w:rsidRPr="00F24F2F" w:rsidRDefault="00A22820" w:rsidP="00A22820">
      <w:pPr>
        <w:jc w:val="both"/>
        <w:rPr>
          <w:rFonts w:ascii="Arial" w:hAnsi="Arial" w:cs="Arial"/>
          <w:i/>
          <w:iCs/>
        </w:rPr>
      </w:pPr>
      <w:r w:rsidRPr="00F24F2F">
        <w:rPr>
          <w:rFonts w:ascii="Arial" w:hAnsi="Arial" w:cs="Arial"/>
          <w:i/>
          <w:iCs/>
        </w:rPr>
        <w:t>Note: At its 12</w:t>
      </w:r>
      <w:r w:rsidRPr="00F24F2F">
        <w:rPr>
          <w:rFonts w:ascii="Arial" w:hAnsi="Arial" w:cs="Arial"/>
          <w:i/>
          <w:iCs/>
          <w:vertAlign w:val="superscript"/>
        </w:rPr>
        <w:t>th</w:t>
      </w:r>
      <w:r w:rsidRPr="00F24F2F">
        <w:rPr>
          <w:rFonts w:ascii="Arial" w:hAnsi="Arial" w:cs="Arial"/>
          <w:i/>
          <w:iCs/>
        </w:rPr>
        <w:t xml:space="preserve"> meeting (1-3 June 2026), the AIG </w:t>
      </w:r>
      <w:r>
        <w:rPr>
          <w:rFonts w:ascii="Arial" w:hAnsi="Arial" w:cs="Arial"/>
          <w:i/>
          <w:iCs/>
        </w:rPr>
        <w:t>examined the responses of the Parties to the Troms</w:t>
      </w:r>
      <w:r w:rsidRPr="00E430CF">
        <w:rPr>
          <w:rFonts w:ascii="Arial" w:hAnsi="Arial" w:cs="Arial"/>
          <w:i/>
          <w:iCs/>
        </w:rPr>
        <w:t xml:space="preserve">ø </w:t>
      </w:r>
      <w:r>
        <w:rPr>
          <w:rFonts w:ascii="Arial" w:hAnsi="Arial" w:cs="Arial"/>
          <w:i/>
          <w:iCs/>
        </w:rPr>
        <w:t xml:space="preserve">Convention to the AIG’s questionnaire on document management and preservation </w:t>
      </w:r>
      <w:r w:rsidRPr="00E80284">
        <w:rPr>
          <w:rFonts w:ascii="Arial" w:hAnsi="Arial" w:cs="Arial"/>
          <w:i/>
          <w:iCs/>
        </w:rPr>
        <w:t>(</w:t>
      </w:r>
      <w:hyperlink r:id="rId7" w:history="1">
        <w:r w:rsidRPr="003F083F">
          <w:rPr>
            <w:rStyle w:val="Hyperlink"/>
            <w:rFonts w:ascii="Arial" w:hAnsi="Arial" w:cs="Arial"/>
            <w:i/>
            <w:iCs/>
            <w:shd w:val="clear" w:color="auto" w:fill="FFFFFF"/>
          </w:rPr>
          <w:t>AIG/Inf(2026)01</w:t>
        </w:r>
      </w:hyperlink>
      <w:r w:rsidRPr="003F083F">
        <w:rPr>
          <w:rFonts w:ascii="Arial" w:hAnsi="Arial" w:cs="Arial"/>
          <w:i/>
          <w:iCs/>
        </w:rPr>
        <w:t>)</w:t>
      </w:r>
      <w:r>
        <w:rPr>
          <w:rFonts w:ascii="Arial" w:hAnsi="Arial" w:cs="Arial"/>
          <w:i/>
          <w:iCs/>
        </w:rPr>
        <w:t xml:space="preserve"> and </w:t>
      </w:r>
      <w:r w:rsidRPr="00F24F2F">
        <w:rPr>
          <w:rFonts w:ascii="Arial" w:hAnsi="Arial" w:cs="Arial"/>
          <w:i/>
          <w:iCs/>
        </w:rPr>
        <w:t xml:space="preserve">drew up a list of follow-up questions to be sent to the Parties </w:t>
      </w:r>
      <w:r>
        <w:rPr>
          <w:rFonts w:ascii="Arial" w:hAnsi="Arial" w:cs="Arial"/>
          <w:i/>
          <w:iCs/>
        </w:rPr>
        <w:t>concerned</w:t>
      </w:r>
      <w:r w:rsidRPr="00F24F2F">
        <w:rPr>
          <w:rFonts w:ascii="Arial" w:hAnsi="Arial" w:cs="Arial"/>
          <w:i/>
          <w:iCs/>
        </w:rPr>
        <w:t xml:space="preserve"> (AIG(2026)10</w:t>
      </w:r>
      <w:r>
        <w:rPr>
          <w:rFonts w:ascii="Arial" w:hAnsi="Arial" w:cs="Arial"/>
          <w:i/>
          <w:iCs/>
        </w:rPr>
        <w:t>REV</w:t>
      </w:r>
      <w:r w:rsidRPr="00F24F2F">
        <w:rPr>
          <w:rFonts w:ascii="Arial" w:hAnsi="Arial" w:cs="Arial"/>
          <w:i/>
          <w:iCs/>
        </w:rPr>
        <w:t xml:space="preserve">). The AIG </w:t>
      </w:r>
      <w:r>
        <w:rPr>
          <w:rFonts w:ascii="Arial" w:hAnsi="Arial" w:cs="Arial"/>
          <w:i/>
          <w:iCs/>
        </w:rPr>
        <w:t>agreed</w:t>
      </w:r>
      <w:r w:rsidRPr="00F24F2F">
        <w:rPr>
          <w:rFonts w:ascii="Arial" w:hAnsi="Arial" w:cs="Arial"/>
          <w:i/>
          <w:iCs/>
        </w:rPr>
        <w:t xml:space="preserve"> to invite the Parties to respond to its questions by 15 August 2026. This document contains the follow-up questions </w:t>
      </w:r>
      <w:r>
        <w:rPr>
          <w:rFonts w:ascii="Arial" w:hAnsi="Arial" w:cs="Arial"/>
          <w:i/>
          <w:iCs/>
        </w:rPr>
        <w:t>in respect of</w:t>
      </w:r>
      <w:r w:rsidRPr="00F24F2F">
        <w:rPr>
          <w:rFonts w:ascii="Arial" w:hAnsi="Arial" w:cs="Arial"/>
          <w:i/>
          <w:iCs/>
        </w:rPr>
        <w:t xml:space="preserve"> </w:t>
      </w:r>
      <w:r>
        <w:rPr>
          <w:rFonts w:ascii="Arial" w:hAnsi="Arial" w:cs="Arial"/>
          <w:i/>
          <w:iCs/>
        </w:rPr>
        <w:t>Estonia</w:t>
      </w:r>
      <w:r w:rsidRPr="00F24F2F">
        <w:rPr>
          <w:rFonts w:ascii="Arial" w:hAnsi="Arial" w:cs="Arial"/>
          <w:i/>
          <w:iCs/>
        </w:rPr>
        <w:t>.</w:t>
      </w:r>
    </w:p>
    <w:p w14:paraId="74DC068E" w14:textId="77777777" w:rsidR="00A22820" w:rsidRDefault="00A22820" w:rsidP="00A22820">
      <w:pPr>
        <w:widowControl/>
        <w:autoSpaceDE/>
        <w:autoSpaceDN/>
        <w:spacing w:after="160" w:line="278" w:lineRule="auto"/>
        <w:rPr>
          <w:rFonts w:ascii="Arial" w:hAnsi="Arial" w:cs="Arial"/>
          <w:b/>
          <w:bCs/>
          <w:sz w:val="32"/>
          <w:szCs w:val="32"/>
        </w:rPr>
      </w:pPr>
    </w:p>
    <w:p w14:paraId="1DD2352A" w14:textId="36277E70" w:rsidR="00084D10" w:rsidRDefault="00084D10">
      <w:pPr>
        <w:widowControl/>
        <w:autoSpaceDE/>
        <w:autoSpaceDN/>
        <w:spacing w:after="160" w:line="278" w:lineRule="auto"/>
        <w:rPr>
          <w:rFonts w:ascii="Arial" w:hAnsi="Arial" w:cs="Arial"/>
          <w:b/>
          <w:bCs/>
          <w:sz w:val="32"/>
          <w:szCs w:val="32"/>
        </w:rPr>
      </w:pPr>
      <w:r>
        <w:rPr>
          <w:rFonts w:ascii="Arial" w:hAnsi="Arial" w:cs="Arial"/>
          <w:b/>
          <w:bCs/>
          <w:sz w:val="32"/>
          <w:szCs w:val="32"/>
        </w:rPr>
        <w:br w:type="page"/>
      </w:r>
    </w:p>
    <w:p w14:paraId="55B42922" w14:textId="77777777" w:rsidR="00BC0932" w:rsidRPr="009242CA" w:rsidRDefault="00BC0932" w:rsidP="00BC0932">
      <w:pPr>
        <w:pStyle w:val="ListParagraph"/>
        <w:widowControl/>
        <w:numPr>
          <w:ilvl w:val="0"/>
          <w:numId w:val="3"/>
        </w:numPr>
        <w:shd w:val="clear" w:color="auto" w:fill="FFFFFF" w:themeFill="background1"/>
        <w:autoSpaceDE/>
        <w:autoSpaceDN/>
        <w:spacing w:line="259" w:lineRule="auto"/>
        <w:jc w:val="both"/>
        <w:rPr>
          <w:rFonts w:ascii="Arial" w:hAnsi="Arial" w:cs="Arial"/>
        </w:rPr>
      </w:pPr>
      <w:r w:rsidRPr="009242CA">
        <w:rPr>
          <w:rFonts w:ascii="Arial" w:hAnsi="Arial" w:cs="Arial"/>
          <w:shd w:val="clear" w:color="auto" w:fill="FFFFFF" w:themeFill="background1"/>
        </w:rPr>
        <w:lastRenderedPageBreak/>
        <w:t>Please specify the main criteria set out in law or regulatory framework on the storage of official documents held by public authorities on which there is no obligation to transfer to national/state archives as well as official documents that are evaluated to be transferred to national/state archives (</w:t>
      </w:r>
      <w:r w:rsidRPr="009242CA">
        <w:rPr>
          <w:rFonts w:ascii="Arial" w:eastAsia="Times New Roman" w:hAnsi="Arial" w:cs="Arial"/>
          <w:lang w:eastAsia="fr-FR"/>
        </w:rPr>
        <w:t>e.g. technical requirements for storage, requirements concerning access, requirements concerning protection)</w:t>
      </w:r>
      <w:r w:rsidRPr="009242CA">
        <w:rPr>
          <w:rFonts w:ascii="Arial" w:hAnsi="Arial" w:cs="Arial"/>
          <w:shd w:val="clear" w:color="auto" w:fill="FFFFFF" w:themeFill="background1"/>
        </w:rPr>
        <w:t>. Please specify if different criteria apply to paper documents and electronic documents.</w:t>
      </w:r>
      <w:r w:rsidRPr="009242CA">
        <w:rPr>
          <w:rFonts w:ascii="Arial" w:hAnsi="Arial" w:cs="Arial"/>
        </w:rPr>
        <w:t xml:space="preserve"> </w:t>
      </w:r>
    </w:p>
    <w:p w14:paraId="7B9AD131" w14:textId="77777777" w:rsidR="00BC0932" w:rsidRPr="009242CA" w:rsidRDefault="00BC0932" w:rsidP="00BC0932">
      <w:pPr>
        <w:shd w:val="clear" w:color="auto" w:fill="FFFFFF" w:themeFill="background1"/>
        <w:jc w:val="both"/>
        <w:rPr>
          <w:rFonts w:ascii="Arial" w:hAnsi="Arial" w:cs="Arial"/>
        </w:rPr>
      </w:pPr>
    </w:p>
    <w:p w14:paraId="7D584ED1" w14:textId="77777777" w:rsidR="00BC0932" w:rsidRPr="009242CA" w:rsidRDefault="00BC0932" w:rsidP="00BC0932">
      <w:pPr>
        <w:pStyle w:val="ListParagraph"/>
        <w:widowControl/>
        <w:numPr>
          <w:ilvl w:val="0"/>
          <w:numId w:val="3"/>
        </w:numPr>
        <w:shd w:val="clear" w:color="auto" w:fill="FFFFFF" w:themeFill="background1"/>
        <w:autoSpaceDE/>
        <w:autoSpaceDN/>
        <w:spacing w:line="259" w:lineRule="auto"/>
        <w:jc w:val="both"/>
        <w:rPr>
          <w:rFonts w:ascii="Arial" w:hAnsi="Arial" w:cs="Arial"/>
        </w:rPr>
      </w:pPr>
      <w:r w:rsidRPr="009242CA">
        <w:rPr>
          <w:rFonts w:ascii="Arial" w:hAnsi="Arial" w:cs="Arial"/>
        </w:rPr>
        <w:t>Please elaborate on the legal or regulatory framework on retention schedules for official documents held by public authorities on which there is no obligation to transfer to national/state archives (e.g. defining retention periods for categories of documents). Please specify who is responsible for their elaboration and what procedure is followed for their approval.</w:t>
      </w:r>
    </w:p>
    <w:p w14:paraId="3FD4983E" w14:textId="77777777" w:rsidR="00BC0932" w:rsidRPr="009242CA" w:rsidRDefault="00BC0932" w:rsidP="00BC0932">
      <w:pPr>
        <w:pStyle w:val="ListParagraph"/>
        <w:jc w:val="both"/>
        <w:rPr>
          <w:rFonts w:ascii="Arial" w:hAnsi="Arial" w:cs="Arial"/>
        </w:rPr>
      </w:pPr>
    </w:p>
    <w:p w14:paraId="59E16727" w14:textId="77777777" w:rsidR="00BC0932" w:rsidRPr="009242CA" w:rsidRDefault="00BC0932" w:rsidP="00BC0932">
      <w:pPr>
        <w:pStyle w:val="ListParagraph"/>
        <w:widowControl/>
        <w:numPr>
          <w:ilvl w:val="0"/>
          <w:numId w:val="3"/>
        </w:numPr>
        <w:autoSpaceDE/>
        <w:autoSpaceDN/>
        <w:spacing w:before="100" w:beforeAutospacing="1" w:after="100" w:afterAutospacing="1"/>
        <w:jc w:val="both"/>
        <w:rPr>
          <w:rFonts w:ascii="Arial" w:eastAsia="Times New Roman" w:hAnsi="Arial" w:cs="Arial"/>
          <w:lang w:eastAsia="fr-FR"/>
        </w:rPr>
      </w:pPr>
      <w:r w:rsidRPr="009242CA">
        <w:rPr>
          <w:rFonts w:ascii="Arial" w:eastAsia="Times New Roman" w:hAnsi="Arial" w:cs="Arial"/>
          <w:lang w:eastAsia="fr-FR"/>
        </w:rPr>
        <w:t xml:space="preserve">Please specify the main criteria set out in the legal or regulatory framework for identifying official documents that should be transferred from public authorities to national/state archives, and whether public authorities </w:t>
      </w:r>
      <w:r w:rsidRPr="00232759">
        <w:rPr>
          <w:rFonts w:ascii="Arial" w:hAnsi="Arial" w:cs="Arial"/>
        </w:rPr>
        <w:t xml:space="preserve">they keep </w:t>
      </w:r>
      <w:proofErr w:type="gramStart"/>
      <w:r w:rsidRPr="00232759">
        <w:rPr>
          <w:rFonts w:ascii="Arial" w:hAnsi="Arial" w:cs="Arial"/>
        </w:rPr>
        <w:t>an evidence</w:t>
      </w:r>
      <w:proofErr w:type="gramEnd"/>
      <w:r w:rsidRPr="00232759">
        <w:rPr>
          <w:rFonts w:ascii="Arial" w:hAnsi="Arial" w:cs="Arial"/>
        </w:rPr>
        <w:t xml:space="preserve"> of which documents were transferred</w:t>
      </w:r>
      <w:r w:rsidRPr="009242CA">
        <w:rPr>
          <w:rFonts w:ascii="Arial" w:eastAsia="Times New Roman" w:hAnsi="Arial" w:cs="Arial"/>
          <w:lang w:eastAsia="fr-FR"/>
        </w:rPr>
        <w:t>.</w:t>
      </w:r>
    </w:p>
    <w:p w14:paraId="373F1AD6" w14:textId="77777777" w:rsidR="00BC0932" w:rsidRPr="009242CA" w:rsidRDefault="00BC0932" w:rsidP="00BC0932">
      <w:pPr>
        <w:pStyle w:val="ListParagraph"/>
        <w:ind w:left="814"/>
        <w:jc w:val="both"/>
        <w:rPr>
          <w:rFonts w:ascii="Arial" w:hAnsi="Arial" w:cs="Arial"/>
        </w:rPr>
      </w:pPr>
    </w:p>
    <w:p w14:paraId="0AF54B27" w14:textId="77777777" w:rsidR="00BC0932" w:rsidRPr="009242CA" w:rsidRDefault="00BC0932" w:rsidP="00BC0932">
      <w:pPr>
        <w:pStyle w:val="ListParagraph"/>
        <w:widowControl/>
        <w:numPr>
          <w:ilvl w:val="0"/>
          <w:numId w:val="3"/>
        </w:numPr>
        <w:autoSpaceDE/>
        <w:autoSpaceDN/>
        <w:spacing w:line="259" w:lineRule="auto"/>
        <w:jc w:val="both"/>
        <w:rPr>
          <w:rFonts w:ascii="Arial" w:hAnsi="Arial" w:cs="Arial"/>
        </w:rPr>
      </w:pPr>
      <w:r w:rsidRPr="009242CA">
        <w:rPr>
          <w:rFonts w:ascii="Arial" w:hAnsi="Arial" w:cs="Arial"/>
        </w:rPr>
        <w:t xml:space="preserve">Please specify if public authorities keep </w:t>
      </w:r>
      <w:r w:rsidRPr="00232759">
        <w:rPr>
          <w:rFonts w:ascii="Arial" w:hAnsi="Arial" w:cs="Arial"/>
        </w:rPr>
        <w:t>evidence of what documents were destroyed, of the authorisation, method used and responsible personnel</w:t>
      </w:r>
      <w:r w:rsidRPr="009242CA">
        <w:rPr>
          <w:rFonts w:ascii="Arial" w:hAnsi="Arial" w:cs="Arial"/>
        </w:rPr>
        <w:t>.</w:t>
      </w:r>
    </w:p>
    <w:p w14:paraId="729115A7" w14:textId="77777777" w:rsidR="008B1229" w:rsidRPr="009242CA" w:rsidRDefault="008B1229" w:rsidP="008B1229">
      <w:pPr>
        <w:ind w:left="360"/>
        <w:rPr>
          <w:rFonts w:ascii="Arial" w:hAnsi="Arial" w:cs="Arial"/>
          <w:color w:val="000000"/>
        </w:rPr>
      </w:pPr>
    </w:p>
    <w:p w14:paraId="15E5B46C" w14:textId="77777777" w:rsidR="00596B3B" w:rsidRDefault="00596B3B"/>
    <w:sectPr w:rsidR="00596B3B" w:rsidSect="00084D10">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9E2C2" w14:textId="77777777" w:rsidR="00084D10" w:rsidRDefault="00084D10" w:rsidP="00084D10">
      <w:r>
        <w:separator/>
      </w:r>
    </w:p>
  </w:endnote>
  <w:endnote w:type="continuationSeparator" w:id="0">
    <w:p w14:paraId="1C41782E" w14:textId="77777777" w:rsidR="00084D10" w:rsidRDefault="00084D10" w:rsidP="00084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DE91D" w14:textId="77777777" w:rsidR="00084D10" w:rsidRDefault="00084D10" w:rsidP="00084D10">
      <w:r>
        <w:separator/>
      </w:r>
    </w:p>
  </w:footnote>
  <w:footnote w:type="continuationSeparator" w:id="0">
    <w:p w14:paraId="28316610" w14:textId="77777777" w:rsidR="00084D10" w:rsidRDefault="00084D10" w:rsidP="00084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206E" w14:textId="42C2B418" w:rsidR="00084D10" w:rsidRDefault="00084D10" w:rsidP="00084D1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98B6C" w14:textId="04A80966" w:rsidR="00084D10" w:rsidRPr="00084D10" w:rsidRDefault="00084D10" w:rsidP="00084D10">
    <w:pPr>
      <w:pStyle w:val="Header"/>
      <w:jc w:val="right"/>
    </w:pPr>
    <w:r w:rsidRPr="00A8423C">
      <w:rPr>
        <w:noProof/>
      </w:rPr>
      <w:drawing>
        <wp:inline distT="0" distB="0" distL="0" distR="0" wp14:anchorId="3D7D4594" wp14:editId="09E30919">
          <wp:extent cx="1190791" cy="981212"/>
          <wp:effectExtent l="0" t="0" r="9525" b="9525"/>
          <wp:docPr id="506302536" name="Picture 1" descr="A blue and whit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692276" name="Picture 1" descr="A blue and white flag with yellow stars&#10;&#10;AI-generated content may be incorrect."/>
                  <pic:cNvPicPr/>
                </pic:nvPicPr>
                <pic:blipFill>
                  <a:blip r:embed="rId1"/>
                  <a:stretch>
                    <a:fillRect/>
                  </a:stretch>
                </pic:blipFill>
                <pic:spPr>
                  <a:xfrm>
                    <a:off x="0" y="0"/>
                    <a:ext cx="1190791" cy="9812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1EA9"/>
    <w:multiLevelType w:val="hybridMultilevel"/>
    <w:tmpl w:val="68805F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EFD7AEC"/>
    <w:multiLevelType w:val="hybridMultilevel"/>
    <w:tmpl w:val="68805F3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0D50E9D"/>
    <w:multiLevelType w:val="hybridMultilevel"/>
    <w:tmpl w:val="C9AC6000"/>
    <w:lvl w:ilvl="0" w:tplc="4B10F910">
      <w:start w:val="1"/>
      <w:numFmt w:val="decimal"/>
      <w:lvlText w:val="%1)"/>
      <w:lvlJc w:val="left"/>
      <w:pPr>
        <w:ind w:left="814" w:hanging="360"/>
      </w:pPr>
      <w:rPr>
        <w:rFonts w:ascii="Arial" w:hAnsi="Arial" w:cs="Arial" w:hint="default"/>
        <w:b w:val="0"/>
        <w:bCs/>
      </w:rPr>
    </w:lvl>
    <w:lvl w:ilvl="1" w:tplc="040C0019" w:tentative="1">
      <w:start w:val="1"/>
      <w:numFmt w:val="lowerLetter"/>
      <w:lvlText w:val="%2."/>
      <w:lvlJc w:val="left"/>
      <w:pPr>
        <w:ind w:left="1534" w:hanging="360"/>
      </w:pPr>
    </w:lvl>
    <w:lvl w:ilvl="2" w:tplc="040C001B" w:tentative="1">
      <w:start w:val="1"/>
      <w:numFmt w:val="lowerRoman"/>
      <w:lvlText w:val="%3."/>
      <w:lvlJc w:val="right"/>
      <w:pPr>
        <w:ind w:left="2254" w:hanging="180"/>
      </w:pPr>
    </w:lvl>
    <w:lvl w:ilvl="3" w:tplc="040C000F" w:tentative="1">
      <w:start w:val="1"/>
      <w:numFmt w:val="decimal"/>
      <w:lvlText w:val="%4."/>
      <w:lvlJc w:val="left"/>
      <w:pPr>
        <w:ind w:left="2974" w:hanging="360"/>
      </w:pPr>
    </w:lvl>
    <w:lvl w:ilvl="4" w:tplc="040C0019" w:tentative="1">
      <w:start w:val="1"/>
      <w:numFmt w:val="lowerLetter"/>
      <w:lvlText w:val="%5."/>
      <w:lvlJc w:val="left"/>
      <w:pPr>
        <w:ind w:left="3694" w:hanging="360"/>
      </w:pPr>
    </w:lvl>
    <w:lvl w:ilvl="5" w:tplc="040C001B" w:tentative="1">
      <w:start w:val="1"/>
      <w:numFmt w:val="lowerRoman"/>
      <w:lvlText w:val="%6."/>
      <w:lvlJc w:val="right"/>
      <w:pPr>
        <w:ind w:left="4414" w:hanging="180"/>
      </w:pPr>
    </w:lvl>
    <w:lvl w:ilvl="6" w:tplc="040C000F" w:tentative="1">
      <w:start w:val="1"/>
      <w:numFmt w:val="decimal"/>
      <w:lvlText w:val="%7."/>
      <w:lvlJc w:val="left"/>
      <w:pPr>
        <w:ind w:left="5134" w:hanging="360"/>
      </w:pPr>
    </w:lvl>
    <w:lvl w:ilvl="7" w:tplc="040C0019" w:tentative="1">
      <w:start w:val="1"/>
      <w:numFmt w:val="lowerLetter"/>
      <w:lvlText w:val="%8."/>
      <w:lvlJc w:val="left"/>
      <w:pPr>
        <w:ind w:left="5854" w:hanging="360"/>
      </w:pPr>
    </w:lvl>
    <w:lvl w:ilvl="8" w:tplc="040C001B" w:tentative="1">
      <w:start w:val="1"/>
      <w:numFmt w:val="lowerRoman"/>
      <w:lvlText w:val="%9."/>
      <w:lvlJc w:val="right"/>
      <w:pPr>
        <w:ind w:left="6574" w:hanging="180"/>
      </w:pPr>
    </w:lvl>
  </w:abstractNum>
  <w:num w:numId="1" w16cid:durableId="1916233202">
    <w:abstractNumId w:val="1"/>
  </w:num>
  <w:num w:numId="2" w16cid:durableId="1944804343">
    <w:abstractNumId w:val="0"/>
  </w:num>
  <w:num w:numId="3" w16cid:durableId="409809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10"/>
    <w:rsid w:val="00084D10"/>
    <w:rsid w:val="000A4895"/>
    <w:rsid w:val="001A1A4C"/>
    <w:rsid w:val="003B7E22"/>
    <w:rsid w:val="00543B7E"/>
    <w:rsid w:val="00596B3B"/>
    <w:rsid w:val="00836A69"/>
    <w:rsid w:val="008B1229"/>
    <w:rsid w:val="008B5E92"/>
    <w:rsid w:val="008E1F49"/>
    <w:rsid w:val="00A22820"/>
    <w:rsid w:val="00BC0932"/>
    <w:rsid w:val="00DF20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BE417"/>
  <w15:chartTrackingRefBased/>
  <w15:docId w15:val="{E3EA932F-7DD2-4AB7-93D6-7AB3CBD7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10"/>
    <w:pPr>
      <w:widowControl w:val="0"/>
      <w:autoSpaceDE w:val="0"/>
      <w:autoSpaceDN w:val="0"/>
      <w:spacing w:after="0" w:line="240" w:lineRule="auto"/>
    </w:pPr>
    <w:rPr>
      <w:rFonts w:ascii="Garamond" w:eastAsia="Garamond" w:hAnsi="Garamond" w:cs="Garamond"/>
      <w:kern w:val="0"/>
      <w:sz w:val="22"/>
      <w:szCs w:val="22"/>
      <w:lang w:val="en-GB"/>
      <w14:ligatures w14:val="none"/>
    </w:rPr>
  </w:style>
  <w:style w:type="paragraph" w:styleId="Heading1">
    <w:name w:val="heading 1"/>
    <w:basedOn w:val="Normal"/>
    <w:next w:val="Normal"/>
    <w:link w:val="Heading1Char"/>
    <w:uiPriority w:val="9"/>
    <w:qFormat/>
    <w:rsid w:val="00084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4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4D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4D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4D1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4D1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4D1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4D1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4D1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4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4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4D1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4D1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4D1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4D1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4D1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4D1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4D1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4D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4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4D1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4D1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4D10"/>
    <w:pPr>
      <w:spacing w:before="160"/>
      <w:jc w:val="center"/>
    </w:pPr>
    <w:rPr>
      <w:i/>
      <w:iCs/>
      <w:color w:val="404040" w:themeColor="text1" w:themeTint="BF"/>
    </w:rPr>
  </w:style>
  <w:style w:type="character" w:customStyle="1" w:styleId="QuoteChar">
    <w:name w:val="Quote Char"/>
    <w:basedOn w:val="DefaultParagraphFont"/>
    <w:link w:val="Quote"/>
    <w:uiPriority w:val="29"/>
    <w:rsid w:val="00084D10"/>
    <w:rPr>
      <w:i/>
      <w:iCs/>
      <w:color w:val="404040" w:themeColor="text1" w:themeTint="BF"/>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084D10"/>
    <w:pPr>
      <w:ind w:left="720"/>
      <w:contextualSpacing/>
    </w:pPr>
  </w:style>
  <w:style w:type="character" w:styleId="IntenseEmphasis">
    <w:name w:val="Intense Emphasis"/>
    <w:basedOn w:val="DefaultParagraphFont"/>
    <w:uiPriority w:val="21"/>
    <w:qFormat/>
    <w:rsid w:val="00084D10"/>
    <w:rPr>
      <w:i/>
      <w:iCs/>
      <w:color w:val="0F4761" w:themeColor="accent1" w:themeShade="BF"/>
    </w:rPr>
  </w:style>
  <w:style w:type="paragraph" w:styleId="IntenseQuote">
    <w:name w:val="Intense Quote"/>
    <w:basedOn w:val="Normal"/>
    <w:next w:val="Normal"/>
    <w:link w:val="IntenseQuoteChar"/>
    <w:uiPriority w:val="30"/>
    <w:qFormat/>
    <w:rsid w:val="00084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4D10"/>
    <w:rPr>
      <w:i/>
      <w:iCs/>
      <w:color w:val="0F4761" w:themeColor="accent1" w:themeShade="BF"/>
    </w:rPr>
  </w:style>
  <w:style w:type="character" w:styleId="IntenseReference">
    <w:name w:val="Intense Reference"/>
    <w:basedOn w:val="DefaultParagraphFont"/>
    <w:uiPriority w:val="32"/>
    <w:qFormat/>
    <w:rsid w:val="00084D10"/>
    <w:rPr>
      <w:b/>
      <w:bCs/>
      <w:smallCaps/>
      <w:color w:val="0F4761" w:themeColor="accent1" w:themeShade="BF"/>
      <w:spacing w:val="5"/>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locked/>
    <w:rsid w:val="00084D10"/>
  </w:style>
  <w:style w:type="paragraph" w:styleId="Header">
    <w:name w:val="header"/>
    <w:basedOn w:val="Normal"/>
    <w:link w:val="HeaderChar"/>
    <w:uiPriority w:val="99"/>
    <w:unhideWhenUsed/>
    <w:rsid w:val="00084D10"/>
    <w:pPr>
      <w:tabs>
        <w:tab w:val="center" w:pos="4513"/>
        <w:tab w:val="right" w:pos="9026"/>
      </w:tabs>
    </w:pPr>
  </w:style>
  <w:style w:type="character" w:customStyle="1" w:styleId="HeaderChar">
    <w:name w:val="Header Char"/>
    <w:basedOn w:val="DefaultParagraphFont"/>
    <w:link w:val="Header"/>
    <w:uiPriority w:val="99"/>
    <w:rsid w:val="00084D10"/>
    <w:rPr>
      <w:rFonts w:ascii="Garamond" w:eastAsia="Garamond" w:hAnsi="Garamond" w:cs="Garamond"/>
      <w:kern w:val="0"/>
      <w:sz w:val="22"/>
      <w:szCs w:val="22"/>
      <w:lang w:val="en-GB"/>
      <w14:ligatures w14:val="none"/>
    </w:rPr>
  </w:style>
  <w:style w:type="paragraph" w:styleId="Footer">
    <w:name w:val="footer"/>
    <w:basedOn w:val="Normal"/>
    <w:link w:val="FooterChar"/>
    <w:uiPriority w:val="99"/>
    <w:unhideWhenUsed/>
    <w:rsid w:val="00084D10"/>
    <w:pPr>
      <w:tabs>
        <w:tab w:val="center" w:pos="4513"/>
        <w:tab w:val="right" w:pos="9026"/>
      </w:tabs>
    </w:pPr>
  </w:style>
  <w:style w:type="character" w:customStyle="1" w:styleId="FooterChar">
    <w:name w:val="Footer Char"/>
    <w:basedOn w:val="DefaultParagraphFont"/>
    <w:link w:val="Footer"/>
    <w:uiPriority w:val="99"/>
    <w:rsid w:val="00084D10"/>
    <w:rPr>
      <w:rFonts w:ascii="Garamond" w:eastAsia="Garamond" w:hAnsi="Garamond" w:cs="Garamond"/>
      <w:kern w:val="0"/>
      <w:sz w:val="22"/>
      <w:szCs w:val="22"/>
      <w:lang w:val="en-GB"/>
      <w14:ligatures w14:val="none"/>
    </w:rPr>
  </w:style>
  <w:style w:type="character" w:styleId="Hyperlink">
    <w:name w:val="Hyperlink"/>
    <w:basedOn w:val="DefaultParagraphFont"/>
    <w:unhideWhenUsed/>
    <w:rsid w:val="00A228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m.coe.int/council-of-europe-access-info-group-aig-compilation-of-the-parties-rep/48802a9b9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326</Words>
  <Characters>1795</Characters>
  <Application>Microsoft Office Word</Application>
  <DocSecurity>0</DocSecurity>
  <Lines>14</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Eilis</dc:creator>
  <cp:keywords/>
  <dc:description/>
  <cp:lastModifiedBy>BRENNAN Eilis</cp:lastModifiedBy>
  <cp:revision>5</cp:revision>
  <dcterms:created xsi:type="dcterms:W3CDTF">2026-06-08T13:06:00Z</dcterms:created>
  <dcterms:modified xsi:type="dcterms:W3CDTF">2026-06-08T14:55:00Z</dcterms:modified>
</cp:coreProperties>
</file>